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Times New Roman" w:hAnsi="Times New Roman" w:eastAsia="黑体" w:cs="Times New Roman"/>
          <w:sz w:val="32"/>
          <w:szCs w:val="32"/>
        </w:rPr>
      </w:pPr>
      <w:bookmarkStart w:id="0" w:name="_GoBack"/>
      <w:bookmarkEnd w:id="0"/>
      <w:r>
        <w:rPr>
          <w:rFonts w:ascii="Times New Roman" w:hAnsi="Times New Roman" w:eastAsia="黑体" w:cs="Times New Roman"/>
          <w:sz w:val="32"/>
          <w:szCs w:val="32"/>
        </w:rPr>
        <w:t>附件1</w:t>
      </w:r>
    </w:p>
    <w:p>
      <w:pPr>
        <w:spacing w:line="576" w:lineRule="exact"/>
        <w:rPr>
          <w:rFonts w:ascii="Times New Roman" w:hAnsi="Times New Roman" w:eastAsia="黑体" w:cs="Times New Roman"/>
          <w:sz w:val="36"/>
          <w:szCs w:val="36"/>
        </w:rPr>
      </w:pPr>
    </w:p>
    <w:p>
      <w:pPr>
        <w:pStyle w:val="2"/>
        <w:spacing w:line="576" w:lineRule="exact"/>
        <w:jc w:val="center"/>
        <w:rPr>
          <w:rFonts w:ascii="Times New Roman" w:hAnsi="Times New Roman" w:eastAsia="方正小标宋简体"/>
          <w:b w:val="0"/>
          <w:bCs/>
        </w:rPr>
      </w:pPr>
      <w:r>
        <w:rPr>
          <w:rFonts w:ascii="Times New Roman" w:hAnsi="Times New Roman" w:eastAsia="方正小标宋简体"/>
          <w:b w:val="0"/>
          <w:bCs/>
        </w:rPr>
        <w:t>2022年吉林省科学实验展演大赛实施方案</w:t>
      </w:r>
    </w:p>
    <w:p>
      <w:pPr>
        <w:pStyle w:val="3"/>
        <w:spacing w:line="576" w:lineRule="exact"/>
        <w:ind w:firstLine="640" w:firstLineChars="200"/>
        <w:rPr>
          <w:rFonts w:ascii="Times New Roman" w:hAnsi="Times New Roman"/>
          <w:b w:val="0"/>
          <w:bCs/>
        </w:rPr>
      </w:pPr>
    </w:p>
    <w:p>
      <w:pPr>
        <w:pStyle w:val="3"/>
        <w:spacing w:line="576" w:lineRule="exact"/>
        <w:ind w:firstLine="640" w:firstLineChars="200"/>
        <w:rPr>
          <w:rFonts w:ascii="Times New Roman" w:hAnsi="Times New Roman" w:eastAsia="仿宋"/>
          <w:kern w:val="0"/>
          <w:szCs w:val="32"/>
        </w:rPr>
      </w:pPr>
      <w:r>
        <w:rPr>
          <w:rFonts w:ascii="Times New Roman" w:hAnsi="Times New Roman"/>
          <w:b w:val="0"/>
        </w:rPr>
        <w:t>一、</w:t>
      </w:r>
      <w:r>
        <w:rPr>
          <w:rFonts w:ascii="Times New Roman" w:hAnsi="Times New Roman"/>
          <w:bCs/>
        </w:rPr>
        <w:t>组织方式、报名条件及要求</w:t>
      </w:r>
    </w:p>
    <w:p>
      <w:pPr>
        <w:spacing w:line="576" w:lineRule="exact"/>
        <w:ind w:firstLine="640"/>
        <w:rPr>
          <w:rFonts w:ascii="Times New Roman" w:hAnsi="Times New Roman" w:eastAsia="仿宋" w:cs="Times New Roman"/>
          <w:sz w:val="32"/>
          <w:szCs w:val="32"/>
          <w:shd w:val="clear" w:color="auto" w:fill="FFFFFF"/>
        </w:rPr>
      </w:pPr>
      <w:r>
        <w:rPr>
          <w:rFonts w:ascii="Times New Roman" w:hAnsi="Times New Roman" w:eastAsia="仿宋" w:cs="Times New Roman"/>
          <w:sz w:val="32"/>
          <w:szCs w:val="32"/>
          <w:shd w:val="clear" w:color="auto" w:fill="FFFFFF"/>
        </w:rPr>
        <w:t>主办单位：吉林省科学技术厅</w:t>
      </w:r>
    </w:p>
    <w:p>
      <w:pPr>
        <w:spacing w:line="576" w:lineRule="exact"/>
        <w:ind w:firstLine="640"/>
        <w:rPr>
          <w:rFonts w:ascii="Times New Roman" w:hAnsi="Times New Roman" w:eastAsia="仿宋" w:cs="Times New Roman"/>
          <w:sz w:val="32"/>
          <w:szCs w:val="32"/>
          <w:shd w:val="clear" w:color="auto" w:fill="FFFFFF"/>
        </w:rPr>
      </w:pPr>
      <w:r>
        <w:rPr>
          <w:rFonts w:ascii="Times New Roman" w:hAnsi="Times New Roman" w:eastAsia="仿宋" w:cs="Times New Roman"/>
          <w:sz w:val="32"/>
          <w:szCs w:val="32"/>
          <w:shd w:val="clear" w:color="auto" w:fill="FFFFFF"/>
        </w:rPr>
        <w:t>承办单位：吉林省科学技术信息研究所</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各市县、各部门自愿组织报名参加。选手职业不限，年龄18周岁以上。报名时间截止2022年12月26日。</w:t>
      </w:r>
    </w:p>
    <w:p>
      <w:pPr>
        <w:spacing w:line="576"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二、活动内容</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选手根据“走进科技 你我同行”主题自行确定实验内容。展演大赛内容分为自选实验、科技常识测试。</w:t>
      </w:r>
    </w:p>
    <w:p>
      <w:pPr>
        <w:spacing w:line="576" w:lineRule="exact"/>
        <w:ind w:firstLine="640" w:firstLineChars="200"/>
        <w:rPr>
          <w:rFonts w:ascii="Times New Roman" w:hAnsi="Times New Roman" w:eastAsia="仿宋" w:cs="Times New Roman"/>
          <w:b/>
          <w:bCs/>
          <w:sz w:val="32"/>
          <w:szCs w:val="32"/>
        </w:rPr>
      </w:pPr>
      <w:r>
        <w:rPr>
          <w:rFonts w:ascii="Times New Roman" w:hAnsi="Times New Roman" w:eastAsia="仿宋" w:cs="Times New Roman"/>
          <w:sz w:val="32"/>
          <w:szCs w:val="32"/>
        </w:rPr>
        <w:t>1.自选实验内容由选手自行确定并在规定时间内演示，自选实验限定在物理、化学、生物学科等，时间限定6分钟，实验表演可以是独自一人或多人演示，讲演人员（如有）须佩戴耳麦，实验表演具体形式不限，但内容核心要传播科学思想、科学知识或传授科学方法。自选实验所需器材、材料由选手自行准备（特殊材料除外）。</w:t>
      </w:r>
      <w:r>
        <w:rPr>
          <w:rFonts w:ascii="Times New Roman" w:hAnsi="Times New Roman" w:eastAsia="仿宋" w:cs="Times New Roman"/>
          <w:b/>
          <w:bCs/>
          <w:sz w:val="32"/>
          <w:szCs w:val="32"/>
        </w:rPr>
        <w:t>不可选危险性、爆炸性试验。</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2.科技常识测试每题限时10秒，主要考察选手的科学素质与知识水平，比赛时由选手随机从《中国公民科学素质基准》题库中抽取两道题目进行测试。</w:t>
      </w:r>
    </w:p>
    <w:p>
      <w:pPr>
        <w:spacing w:line="576" w:lineRule="exact"/>
        <w:ind w:firstLine="640" w:firstLineChars="200"/>
        <w:rPr>
          <w:rFonts w:ascii="Times New Roman" w:hAnsi="Times New Roman" w:eastAsia="仿宋" w:cs="Times New Roman"/>
          <w:b/>
          <w:bCs/>
          <w:sz w:val="32"/>
          <w:szCs w:val="32"/>
        </w:rPr>
      </w:pPr>
      <w:r>
        <w:rPr>
          <w:rFonts w:ascii="Times New Roman" w:hAnsi="Times New Roman" w:eastAsia="仿宋" w:cs="Times New Roman"/>
          <w:sz w:val="32"/>
          <w:szCs w:val="32"/>
        </w:rPr>
        <w:t>3.选手出场时，播放20秒自我介绍视频。该环节不作评分，视频由选手准备。选手制作视频统一用MP4格式，分辨率不低于720*576，文件不大于100M。</w:t>
      </w:r>
    </w:p>
    <w:p>
      <w:pPr>
        <w:pStyle w:val="3"/>
        <w:spacing w:line="576" w:lineRule="exact"/>
        <w:ind w:firstLine="640" w:firstLineChars="200"/>
        <w:rPr>
          <w:rFonts w:ascii="Times New Roman" w:hAnsi="Times New Roman"/>
          <w:b w:val="0"/>
        </w:rPr>
      </w:pPr>
      <w:r>
        <w:rPr>
          <w:rFonts w:ascii="Times New Roman" w:hAnsi="Times New Roman"/>
          <w:b w:val="0"/>
        </w:rPr>
        <w:t>三、展演大赛安排</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时间：</w:t>
      </w:r>
      <w:r>
        <w:rPr>
          <w:rFonts w:hint="eastAsia" w:ascii="Times New Roman" w:hAnsi="Times New Roman" w:eastAsia="仿宋" w:cs="Times New Roman"/>
          <w:sz w:val="32"/>
          <w:szCs w:val="32"/>
        </w:rPr>
        <w:t>拟于</w:t>
      </w:r>
      <w:r>
        <w:rPr>
          <w:rFonts w:ascii="Times New Roman" w:hAnsi="Times New Roman" w:eastAsia="仿宋" w:cs="Times New Roman"/>
          <w:sz w:val="32"/>
          <w:szCs w:val="32"/>
        </w:rPr>
        <w:t>2022年12月30日</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地点：吉林省科学技术信息研究所（长春市经开区深圳街940号）3号楼一楼。</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展演大赛选手根据前一天抽签顺序上场，依次进行自选实验、科技常识测试。专家评委对选手的表现进行打分，根据专家评委的评分评选出本次科学展演汇演活动的一二三等奖及若干优秀奖。</w:t>
      </w:r>
    </w:p>
    <w:p>
      <w:pPr>
        <w:pStyle w:val="3"/>
        <w:spacing w:line="576" w:lineRule="exact"/>
        <w:ind w:firstLine="640" w:firstLineChars="200"/>
        <w:rPr>
          <w:rFonts w:ascii="Times New Roman" w:hAnsi="Times New Roman"/>
          <w:b w:val="0"/>
        </w:rPr>
      </w:pPr>
      <w:r>
        <w:rPr>
          <w:rFonts w:ascii="Times New Roman" w:hAnsi="Times New Roman"/>
          <w:b w:val="0"/>
        </w:rPr>
        <w:t>四、展演大赛评比规则</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展演大赛采用选手抽签确定上场顺序，配带号码牌上场，展演总分100分，选手得分为现场评委去掉最高分和最低分后的平均得分，评分保留到小数点后两位，超时由记时员进行扣分，扣分直接在计算得到的平均得分中扣除，并作为选手该阶段的最终得分。</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1.自选实验（100分）</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评委分别从实验内容、演示效果、整体形象三方面进行评分，实验演示限时6分钟。</w:t>
      </w:r>
    </w:p>
    <w:p>
      <w:pPr>
        <w:spacing w:line="576" w:lineRule="exact"/>
        <w:ind w:firstLine="640"/>
        <w:rPr>
          <w:rFonts w:ascii="Times New Roman" w:hAnsi="Times New Roman" w:eastAsia="仿宋" w:cs="Times New Roman"/>
          <w:sz w:val="32"/>
          <w:szCs w:val="32"/>
        </w:rPr>
      </w:pPr>
      <w:r>
        <w:rPr>
          <w:rFonts w:hint="eastAsia" w:ascii="宋体" w:hAnsi="宋体" w:eastAsia="宋体" w:cs="宋体"/>
          <w:sz w:val="32"/>
          <w:szCs w:val="32"/>
        </w:rPr>
        <w:t>①</w:t>
      </w:r>
      <w:r>
        <w:rPr>
          <w:rFonts w:ascii="Times New Roman" w:hAnsi="Times New Roman" w:eastAsia="仿宋" w:cs="Times New Roman"/>
          <w:sz w:val="32"/>
          <w:szCs w:val="32"/>
        </w:rPr>
        <w:t xml:space="preserve"> 实验内容 （50分）</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     科学准确、重点突出；</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     通俗易懂、深入浅出。</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fldChar w:fldCharType="begin"/>
      </w:r>
      <w:r>
        <w:rPr>
          <w:rFonts w:ascii="Times New Roman" w:hAnsi="Times New Roman" w:eastAsia="仿宋" w:cs="Times New Roman"/>
          <w:sz w:val="32"/>
          <w:szCs w:val="32"/>
        </w:rPr>
        <w:instrText xml:space="preserve"> = 2 \* GB3 </w:instrText>
      </w:r>
      <w:r>
        <w:rPr>
          <w:rFonts w:ascii="Times New Roman" w:hAnsi="Times New Roman" w:eastAsia="仿宋" w:cs="Times New Roman"/>
          <w:sz w:val="32"/>
          <w:szCs w:val="32"/>
        </w:rPr>
        <w:fldChar w:fldCharType="separate"/>
      </w:r>
      <w:r>
        <w:rPr>
          <w:rFonts w:hint="eastAsia" w:ascii="宋体" w:hAnsi="宋体" w:eastAsia="宋体" w:cs="宋体"/>
          <w:sz w:val="32"/>
          <w:szCs w:val="32"/>
        </w:rPr>
        <w:t>②</w:t>
      </w:r>
      <w:r>
        <w:rPr>
          <w:rFonts w:ascii="Times New Roman" w:hAnsi="Times New Roman" w:eastAsia="仿宋" w:cs="Times New Roman"/>
          <w:sz w:val="32"/>
          <w:szCs w:val="32"/>
        </w:rPr>
        <w:fldChar w:fldCharType="end"/>
      </w:r>
      <w:r>
        <w:rPr>
          <w:rFonts w:ascii="Times New Roman" w:hAnsi="Times New Roman" w:eastAsia="仿宋" w:cs="Times New Roman"/>
          <w:sz w:val="32"/>
          <w:szCs w:val="32"/>
        </w:rPr>
        <w:t xml:space="preserve"> 演示效果（40分）</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     动作标准、快速准确；</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     简单易学、互动性强。</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fldChar w:fldCharType="begin"/>
      </w:r>
      <w:r>
        <w:rPr>
          <w:rFonts w:ascii="Times New Roman" w:hAnsi="Times New Roman" w:eastAsia="仿宋" w:cs="Times New Roman"/>
          <w:sz w:val="32"/>
          <w:szCs w:val="32"/>
        </w:rPr>
        <w:instrText xml:space="preserve"> = 3 \* GB3 </w:instrText>
      </w:r>
      <w:r>
        <w:rPr>
          <w:rFonts w:ascii="Times New Roman" w:hAnsi="Times New Roman" w:eastAsia="仿宋" w:cs="Times New Roman"/>
          <w:sz w:val="32"/>
          <w:szCs w:val="32"/>
        </w:rPr>
        <w:fldChar w:fldCharType="separate"/>
      </w:r>
      <w:r>
        <w:rPr>
          <w:rFonts w:hint="eastAsia" w:ascii="宋体" w:hAnsi="宋体" w:eastAsia="宋体" w:cs="宋体"/>
          <w:sz w:val="32"/>
          <w:szCs w:val="32"/>
        </w:rPr>
        <w:t>③</w:t>
      </w:r>
      <w:r>
        <w:rPr>
          <w:rFonts w:ascii="Times New Roman" w:hAnsi="Times New Roman" w:eastAsia="仿宋" w:cs="Times New Roman"/>
          <w:sz w:val="32"/>
          <w:szCs w:val="32"/>
        </w:rPr>
        <w:fldChar w:fldCharType="end"/>
      </w:r>
      <w:r>
        <w:rPr>
          <w:rFonts w:ascii="Times New Roman" w:hAnsi="Times New Roman" w:eastAsia="仿宋" w:cs="Times New Roman"/>
          <w:sz w:val="32"/>
          <w:szCs w:val="32"/>
        </w:rPr>
        <w:t xml:space="preserve"> 整体形象（10分）</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     衣着整齐，精神饱满；</w:t>
      </w:r>
    </w:p>
    <w:p>
      <w:pPr>
        <w:spacing w:line="576"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     举止大方，自然得体。</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2.科技常识测试</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选手每人随机选取2道科技常识问题（从《中国公民科学素质基准》中选取）进行回答，每题限时10秒。答对不加分，回答错误或超时每题扣一分。</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3.其他计分</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自选实验限时6分钟，超时（6分钟）10秒以内扣0.5分，超时15秒后实验中止,扣1分。</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4.补充说明</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若遇选手总分数相同则按评委的第二个最高分高低决定名次，若评委的第二个最高分相同则按第三个最高分高低决定名次，以此类推；若遇评委具体打分均相同，则在监督组的监督下抽签决定名次。</w:t>
      </w:r>
    </w:p>
    <w:p>
      <w:pPr>
        <w:pStyle w:val="3"/>
        <w:spacing w:line="576" w:lineRule="exact"/>
        <w:ind w:firstLine="640" w:firstLineChars="200"/>
        <w:rPr>
          <w:rFonts w:ascii="Times New Roman" w:hAnsi="Times New Roman"/>
          <w:b w:val="0"/>
        </w:rPr>
      </w:pPr>
      <w:r>
        <w:rPr>
          <w:rFonts w:ascii="Times New Roman" w:hAnsi="Times New Roman"/>
          <w:b w:val="0"/>
        </w:rPr>
        <w:t>五、展演汇演奖项设置</w:t>
      </w:r>
    </w:p>
    <w:p>
      <w:pPr>
        <w:spacing w:line="576"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大赛设置一等奖3名，二等奖7名，三等奖10名，优秀奖若干。并设置优秀组织奖，奖励本次活动的优秀组织单位，参选单位需提供组织报名文件、照片、视频或相关资料作为参评依据。</w:t>
      </w:r>
    </w:p>
    <w:p>
      <w:pPr>
        <w:pStyle w:val="3"/>
        <w:numPr>
          <w:ilvl w:val="0"/>
          <w:numId w:val="1"/>
        </w:numPr>
        <w:spacing w:line="576" w:lineRule="exact"/>
        <w:rPr>
          <w:rFonts w:ascii="Times New Roman" w:hAnsi="Times New Roman"/>
          <w:b w:val="0"/>
          <w:lang w:val="zh-CN"/>
        </w:rPr>
      </w:pPr>
      <w:r>
        <w:rPr>
          <w:rFonts w:ascii="Times New Roman" w:hAnsi="Times New Roman"/>
          <w:b w:val="0"/>
          <w:lang w:val="zh-CN"/>
        </w:rPr>
        <w:t>其他要求</w:t>
      </w:r>
    </w:p>
    <w:p>
      <w:pPr>
        <w:spacing w:line="576" w:lineRule="exact"/>
        <w:ind w:firstLine="640" w:firstLineChars="200"/>
        <w:rPr>
          <w:rFonts w:ascii="Times New Roman" w:hAnsi="Times New Roman" w:eastAsia="仿宋" w:cs="Times New Roman"/>
          <w:sz w:val="32"/>
          <w:szCs w:val="32"/>
          <w:shd w:val="clear" w:color="auto" w:fill="FFFFFF"/>
        </w:rPr>
      </w:pPr>
      <w:r>
        <w:rPr>
          <w:rFonts w:ascii="Times New Roman" w:hAnsi="Times New Roman" w:eastAsia="仿宋" w:cs="Times New Roman"/>
          <w:sz w:val="32"/>
          <w:szCs w:val="32"/>
          <w:lang w:val="zh-CN"/>
        </w:rPr>
        <w:t>1.报名时间及要求。各单位根据具体情况对选手进行初步遴选，并将《</w:t>
      </w:r>
      <w:r>
        <w:rPr>
          <w:rFonts w:ascii="Times New Roman" w:hAnsi="Times New Roman" w:eastAsia="仿宋" w:cs="Times New Roman"/>
          <w:sz w:val="32"/>
          <w:szCs w:val="32"/>
          <w:shd w:val="clear" w:color="auto" w:fill="FFFFFF"/>
        </w:rPr>
        <w:t>2022年吉林省科普达人秀（科学实验展演）大赛选手报名表</w:t>
      </w:r>
      <w:r>
        <w:rPr>
          <w:rFonts w:ascii="Times New Roman" w:hAnsi="Times New Roman" w:eastAsia="仿宋" w:cs="Times New Roman"/>
          <w:sz w:val="32"/>
          <w:szCs w:val="32"/>
          <w:lang w:val="zh-CN"/>
        </w:rPr>
        <w:t>》（附件2）于</w:t>
      </w:r>
      <w:r>
        <w:rPr>
          <w:rFonts w:ascii="Times New Roman" w:hAnsi="Times New Roman" w:eastAsia="仿宋" w:cs="Times New Roman"/>
          <w:sz w:val="32"/>
          <w:szCs w:val="32"/>
        </w:rPr>
        <w:t>12</w:t>
      </w:r>
      <w:r>
        <w:rPr>
          <w:rFonts w:ascii="Times New Roman" w:hAnsi="Times New Roman" w:eastAsia="仿宋" w:cs="Times New Roman"/>
          <w:sz w:val="32"/>
          <w:szCs w:val="32"/>
          <w:lang w:val="zh-CN"/>
        </w:rPr>
        <w:t>月</w:t>
      </w:r>
      <w:r>
        <w:rPr>
          <w:rFonts w:ascii="Times New Roman" w:hAnsi="Times New Roman" w:eastAsia="仿宋" w:cs="Times New Roman"/>
          <w:sz w:val="32"/>
          <w:szCs w:val="32"/>
        </w:rPr>
        <w:t>26</w:t>
      </w:r>
      <w:r>
        <w:rPr>
          <w:rFonts w:ascii="Times New Roman" w:hAnsi="Times New Roman" w:eastAsia="仿宋" w:cs="Times New Roman"/>
          <w:sz w:val="32"/>
          <w:szCs w:val="32"/>
          <w:lang w:val="zh-CN"/>
        </w:rPr>
        <w:t>日之前提交到活动邮箱，同时提交各选手展演大赛稿件（PPT）及个人视频介绍。</w:t>
      </w:r>
    </w:p>
    <w:p>
      <w:pPr>
        <w:spacing w:line="576" w:lineRule="exact"/>
        <w:ind w:firstLine="640" w:firstLineChars="200"/>
        <w:rPr>
          <w:rFonts w:ascii="Times New Roman" w:hAnsi="Times New Roman" w:eastAsia="仿宋" w:cs="Times New Roman"/>
          <w:sz w:val="32"/>
          <w:szCs w:val="32"/>
          <w:lang w:val="zh-CN"/>
        </w:rPr>
      </w:pPr>
      <w:r>
        <w:rPr>
          <w:rFonts w:ascii="Times New Roman" w:hAnsi="Times New Roman" w:eastAsia="仿宋" w:cs="Times New Roman"/>
          <w:sz w:val="32"/>
          <w:szCs w:val="32"/>
          <w:lang w:val="zh-CN"/>
        </w:rPr>
        <w:t>2.经费。各参加展演大赛选手的差旅费自理，不需交纳其它费用。</w:t>
      </w:r>
    </w:p>
    <w:p>
      <w:pPr>
        <w:spacing w:line="576" w:lineRule="exact"/>
        <w:ind w:firstLine="640" w:firstLineChars="200"/>
        <w:rPr>
          <w:rFonts w:ascii="Times New Roman" w:hAnsi="Times New Roman" w:eastAsia="仿宋" w:cs="Times New Roman"/>
          <w:sz w:val="32"/>
          <w:szCs w:val="32"/>
          <w:lang w:val="zh-CN"/>
        </w:rPr>
      </w:pPr>
      <w:r>
        <w:rPr>
          <w:rFonts w:ascii="Times New Roman" w:hAnsi="Times New Roman" w:eastAsia="仿宋" w:cs="Times New Roman"/>
          <w:sz w:val="32"/>
          <w:szCs w:val="32"/>
          <w:lang w:val="zh-CN"/>
        </w:rPr>
        <w:t>3.为方便领队、选手与主办方沟通交流，主办方将在通知中将</w:t>
      </w:r>
      <w:r>
        <w:rPr>
          <w:rFonts w:ascii="Times New Roman" w:hAnsi="Times New Roman" w:eastAsia="仿宋" w:cs="Times New Roman"/>
          <w:sz w:val="32"/>
          <w:szCs w:val="32"/>
        </w:rPr>
        <w:t>QQ群号</w:t>
      </w:r>
      <w:r>
        <w:rPr>
          <w:rFonts w:ascii="Times New Roman" w:hAnsi="Times New Roman" w:eastAsia="仿宋" w:cs="Times New Roman"/>
          <w:color w:val="000000"/>
          <w:kern w:val="0"/>
          <w:sz w:val="32"/>
          <w:szCs w:val="32"/>
        </w:rPr>
        <w:t>366264223</w:t>
      </w:r>
      <w:r>
        <w:rPr>
          <w:rFonts w:ascii="Times New Roman" w:hAnsi="Times New Roman" w:eastAsia="仿宋" w:cs="Times New Roman"/>
          <w:sz w:val="32"/>
          <w:szCs w:val="32"/>
          <w:lang w:val="zh-CN"/>
        </w:rPr>
        <w:t>发给各单位，群名为：</w:t>
      </w:r>
      <w:r>
        <w:rPr>
          <w:rFonts w:ascii="Times New Roman" w:hAnsi="Times New Roman" w:eastAsia="仿宋" w:cs="Times New Roman"/>
          <w:color w:val="000000"/>
          <w:kern w:val="0"/>
          <w:sz w:val="32"/>
          <w:szCs w:val="32"/>
        </w:rPr>
        <w:t>2022年吉林省科学实验展演大赛</w:t>
      </w:r>
      <w:r>
        <w:rPr>
          <w:rFonts w:ascii="Times New Roman" w:hAnsi="Times New Roman" w:eastAsia="仿宋" w:cs="Times New Roman"/>
          <w:sz w:val="32"/>
          <w:szCs w:val="32"/>
          <w:lang w:val="zh-CN"/>
        </w:rPr>
        <w:t>，参赛安排将在</w:t>
      </w:r>
      <w:r>
        <w:rPr>
          <w:rFonts w:ascii="Times New Roman" w:hAnsi="Times New Roman" w:eastAsia="仿宋" w:cs="Times New Roman"/>
          <w:sz w:val="32"/>
          <w:szCs w:val="32"/>
        </w:rPr>
        <w:t>QQ</w:t>
      </w:r>
      <w:r>
        <w:rPr>
          <w:rFonts w:ascii="Times New Roman" w:hAnsi="Times New Roman" w:eastAsia="仿宋" w:cs="Times New Roman"/>
          <w:sz w:val="32"/>
          <w:szCs w:val="32"/>
          <w:lang w:val="zh-CN"/>
        </w:rPr>
        <w:t>群中公布，请领队和选手届时留意。</w:t>
      </w:r>
    </w:p>
    <w:p>
      <w:pPr>
        <w:spacing w:line="576" w:lineRule="exact"/>
        <w:ind w:firstLine="640" w:firstLineChars="200"/>
        <w:rPr>
          <w:rFonts w:ascii="Times New Roman" w:hAnsi="Times New Roman" w:eastAsia="仿宋" w:cs="Times New Roman"/>
          <w:sz w:val="32"/>
          <w:szCs w:val="32"/>
          <w:lang w:val="zh-CN"/>
        </w:rPr>
      </w:pPr>
      <w:r>
        <w:rPr>
          <w:rFonts w:ascii="Times New Roman" w:hAnsi="Times New Roman" w:eastAsia="仿宋" w:cs="Times New Roman"/>
          <w:sz w:val="32"/>
          <w:szCs w:val="32"/>
          <w:lang w:val="zh-CN"/>
        </w:rPr>
        <w:t xml:space="preserve">本实施方案由吉林省科学技术厅负责解释。 </w:t>
      </w:r>
    </w:p>
    <w:p>
      <w:pPr>
        <w:spacing w:line="576" w:lineRule="exact"/>
        <w:rPr>
          <w:rFonts w:ascii="Times New Roman" w:hAnsi="Times New Roman" w:eastAsia="仿宋" w:cs="Times New Roman"/>
          <w:szCs w:val="28"/>
        </w:rPr>
      </w:pPr>
    </w:p>
    <w:p>
      <w:pPr>
        <w:spacing w:line="576" w:lineRule="exact"/>
        <w:rPr>
          <w:rFonts w:ascii="Times New Roman" w:hAnsi="Times New Roman" w:eastAsia="黑体" w:cs="Times New Roman"/>
          <w:szCs w:val="32"/>
        </w:rPr>
      </w:pPr>
    </w:p>
    <w:p>
      <w:pPr>
        <w:spacing w:line="576" w:lineRule="exact"/>
        <w:rPr>
          <w:rFonts w:ascii="Times New Roman" w:hAnsi="Times New Roman" w:eastAsia="宋体" w:cs="Times New Roman"/>
          <w:b/>
          <w:bCs/>
          <w:sz w:val="24"/>
          <w:szCs w:val="24"/>
        </w:rPr>
      </w:pPr>
    </w:p>
    <w:p>
      <w:pPr>
        <w:widowControl/>
        <w:jc w:val="left"/>
        <w:rPr>
          <w:rFonts w:ascii="Times New Roman" w:hAnsi="Times New Roman" w:eastAsia="仿宋" w:cs="Times New Roman"/>
          <w:sz w:val="32"/>
          <w:szCs w:val="32"/>
        </w:rPr>
      </w:pPr>
      <w:r>
        <w:rPr>
          <w:rFonts w:ascii="Times New Roman" w:hAnsi="Times New Roman" w:eastAsia="仿宋" w:cs="Times New Roman"/>
          <w:sz w:val="32"/>
          <w:szCs w:val="32"/>
        </w:rPr>
        <w:br w:type="page"/>
      </w:r>
    </w:p>
    <w:p>
      <w:pPr>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t>附件2</w:t>
      </w:r>
    </w:p>
    <w:p>
      <w:pPr>
        <w:spacing w:line="560" w:lineRule="exact"/>
        <w:rPr>
          <w:rFonts w:ascii="Times New Roman" w:hAnsi="Times New Roman" w:eastAsia="黑体" w:cs="Times New Roman"/>
          <w:sz w:val="32"/>
          <w:szCs w:val="32"/>
        </w:rPr>
      </w:pPr>
    </w:p>
    <w:p>
      <w:pPr>
        <w:spacing w:line="576"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2022年吉林省科学实验展演大赛</w:t>
      </w:r>
    </w:p>
    <w:p>
      <w:pPr>
        <w:spacing w:line="576"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选手报名表</w:t>
      </w:r>
    </w:p>
    <w:tbl>
      <w:tblPr>
        <w:tblStyle w:val="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537"/>
        <w:gridCol w:w="1199"/>
        <w:gridCol w:w="840"/>
        <w:gridCol w:w="880"/>
        <w:gridCol w:w="1319"/>
        <w:gridCol w:w="1254"/>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szCs w:val="24"/>
              </w:rPr>
            </w:pPr>
            <w:r>
              <w:rPr>
                <w:rFonts w:ascii="Times New Roman" w:hAnsi="Times New Roman" w:eastAsia="黑体" w:cs="Times New Roman"/>
                <w:kern w:val="0"/>
                <w:sz w:val="28"/>
              </w:rPr>
              <w:t>姓    名</w:t>
            </w:r>
          </w:p>
        </w:tc>
        <w:tc>
          <w:tcPr>
            <w:tcW w:w="119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kern w:val="0"/>
                <w:sz w:val="28"/>
              </w:rPr>
              <w:t>性别</w:t>
            </w:r>
          </w:p>
        </w:tc>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p>
        </w:tc>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kern w:val="0"/>
                <w:sz w:val="28"/>
              </w:rPr>
              <w:t>民   族</w:t>
            </w:r>
          </w:p>
        </w:tc>
        <w:tc>
          <w:tcPr>
            <w:tcW w:w="12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p>
        </w:tc>
        <w:tc>
          <w:tcPr>
            <w:tcW w:w="203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r>
              <w:rPr>
                <w:rFonts w:ascii="Times New Roman" w:hAnsi="Times New Roman" w:eastAsia="仿宋" w:cs="Times New Roman"/>
                <w:kern w:val="0"/>
                <w:sz w:val="28"/>
              </w:rPr>
              <w:t>（照片）</w:t>
            </w:r>
          </w:p>
          <w:p>
            <w:pPr>
              <w:jc w:val="center"/>
              <w:rPr>
                <w:rFonts w:ascii="Times New Roman" w:hAnsi="Times New Roman" w:eastAsia="仿宋" w:cs="Times New Roman"/>
                <w:kern w:val="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68"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kern w:val="0"/>
                <w:sz w:val="28"/>
              </w:rPr>
              <w:t>工作单位</w:t>
            </w:r>
          </w:p>
        </w:tc>
        <w:tc>
          <w:tcPr>
            <w:tcW w:w="549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p>
        </w:tc>
        <w:tc>
          <w:tcPr>
            <w:tcW w:w="20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Times New Roman"/>
                <w:kern w:val="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66"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spacing w:val="-20"/>
                <w:kern w:val="0"/>
                <w:sz w:val="28"/>
              </w:rPr>
              <w:t>职务职称</w:t>
            </w:r>
          </w:p>
        </w:tc>
        <w:tc>
          <w:tcPr>
            <w:tcW w:w="291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p>
        </w:tc>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spacing w:val="-20"/>
                <w:kern w:val="0"/>
                <w:sz w:val="28"/>
              </w:rPr>
            </w:pPr>
            <w:r>
              <w:rPr>
                <w:rFonts w:ascii="Times New Roman" w:hAnsi="Times New Roman" w:eastAsia="仿宋" w:cs="Times New Roman"/>
                <w:kern w:val="0"/>
                <w:sz w:val="28"/>
              </w:rPr>
              <w:t>学历</w:t>
            </w:r>
          </w:p>
        </w:tc>
        <w:tc>
          <w:tcPr>
            <w:tcW w:w="12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p>
        </w:tc>
        <w:tc>
          <w:tcPr>
            <w:tcW w:w="20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Times New Roman"/>
                <w:kern w:val="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65"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kern w:val="0"/>
                <w:sz w:val="28"/>
              </w:rPr>
              <w:t>联系电话</w:t>
            </w:r>
          </w:p>
        </w:tc>
        <w:tc>
          <w:tcPr>
            <w:tcW w:w="291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p>
        </w:tc>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r>
              <w:rPr>
                <w:rFonts w:ascii="Times New Roman" w:hAnsi="Times New Roman" w:eastAsia="仿宋" w:cs="Times New Roman"/>
                <w:kern w:val="0"/>
                <w:sz w:val="28"/>
              </w:rPr>
              <w:t>出生年月</w:t>
            </w:r>
          </w:p>
        </w:tc>
        <w:tc>
          <w:tcPr>
            <w:tcW w:w="32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kern w:val="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64"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kern w:val="0"/>
                <w:sz w:val="28"/>
              </w:rPr>
              <w:t>实验主题</w:t>
            </w:r>
          </w:p>
        </w:tc>
        <w:tc>
          <w:tcPr>
            <w:tcW w:w="7523"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 w:cs="Times New Roman"/>
                <w:kern w:val="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24"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tabs>
                <w:tab w:val="left" w:pos="500"/>
              </w:tabs>
              <w:spacing w:line="276" w:lineRule="auto"/>
              <w:jc w:val="center"/>
              <w:rPr>
                <w:rFonts w:ascii="Times New Roman" w:hAnsi="Times New Roman" w:eastAsia="黑体" w:cs="Times New Roman"/>
                <w:kern w:val="0"/>
                <w:sz w:val="28"/>
              </w:rPr>
            </w:pPr>
            <w:r>
              <w:rPr>
                <w:rFonts w:ascii="Times New Roman" w:hAnsi="Times New Roman" w:eastAsia="黑体" w:cs="Times New Roman"/>
                <w:kern w:val="0"/>
                <w:sz w:val="28"/>
              </w:rPr>
              <w:t>参赛人数</w:t>
            </w:r>
          </w:p>
        </w:tc>
        <w:tc>
          <w:tcPr>
            <w:tcW w:w="7523"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ind w:right="840" w:rightChars="400"/>
              <w:rPr>
                <w:rFonts w:ascii="Times New Roman" w:hAnsi="Times New Roman" w:eastAsia="仿宋" w:cs="Times New Roman"/>
                <w:kern w:val="0"/>
                <w:sz w:val="28"/>
              </w:rPr>
            </w:pPr>
            <w:r>
              <w:rPr>
                <w:rFonts w:ascii="Times New Roman" w:hAnsi="Times New Roman" w:eastAsia="仿宋" w:cs="Times New Roman"/>
                <w:kern w:val="0"/>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862"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eastAsia="黑体" w:cs="Times New Roman"/>
                <w:kern w:val="0"/>
                <w:sz w:val="28"/>
              </w:rPr>
            </w:pPr>
            <w:r>
              <w:rPr>
                <w:rFonts w:ascii="Times New Roman" w:hAnsi="Times New Roman" w:eastAsia="黑体" w:cs="Times New Roman"/>
                <w:kern w:val="0"/>
                <w:sz w:val="28"/>
                <w:szCs w:val="28"/>
              </w:rPr>
              <w:t>所在单位</w:t>
            </w:r>
          </w:p>
          <w:p>
            <w:pPr>
              <w:spacing w:line="276" w:lineRule="auto"/>
              <w:jc w:val="center"/>
              <w:rPr>
                <w:rFonts w:ascii="Times New Roman" w:hAnsi="Times New Roman" w:eastAsia="黑体" w:cs="Times New Roman"/>
                <w:kern w:val="0"/>
                <w:sz w:val="28"/>
              </w:rPr>
            </w:pPr>
            <w:r>
              <w:rPr>
                <w:rFonts w:ascii="Times New Roman" w:hAnsi="Times New Roman" w:eastAsia="黑体" w:cs="Times New Roman"/>
                <w:kern w:val="0"/>
                <w:sz w:val="28"/>
              </w:rPr>
              <w:t>推荐意见</w:t>
            </w:r>
          </w:p>
        </w:tc>
        <w:tc>
          <w:tcPr>
            <w:tcW w:w="7523" w:type="dxa"/>
            <w:gridSpan w:val="6"/>
            <w:tcBorders>
              <w:top w:val="single" w:color="auto" w:sz="4" w:space="0"/>
              <w:left w:val="single" w:color="auto" w:sz="4" w:space="0"/>
              <w:bottom w:val="single" w:color="auto" w:sz="4" w:space="0"/>
              <w:right w:val="single" w:color="auto" w:sz="4" w:space="0"/>
            </w:tcBorders>
            <w:vAlign w:val="center"/>
          </w:tcPr>
          <w:p>
            <w:pPr>
              <w:ind w:right="1106"/>
              <w:rPr>
                <w:rFonts w:ascii="Times New Roman" w:hAnsi="Times New Roman" w:eastAsia="仿宋" w:cs="Times New Roman"/>
                <w:sz w:val="32"/>
              </w:rPr>
            </w:pPr>
          </w:p>
          <w:p>
            <w:pPr>
              <w:ind w:right="1106"/>
              <w:rPr>
                <w:rFonts w:ascii="Times New Roman" w:hAnsi="Times New Roman" w:eastAsia="仿宋" w:cs="Times New Roman"/>
              </w:rPr>
            </w:pPr>
          </w:p>
          <w:p>
            <w:pPr>
              <w:spacing w:line="276" w:lineRule="auto"/>
              <w:jc w:val="center"/>
              <w:rPr>
                <w:rFonts w:ascii="Times New Roman" w:hAnsi="Times New Roman" w:eastAsia="仿宋" w:cs="Times New Roman"/>
                <w:kern w:val="0"/>
                <w:sz w:val="28"/>
              </w:rPr>
            </w:pPr>
            <w:r>
              <w:rPr>
                <w:rFonts w:ascii="Times New Roman" w:hAnsi="Times New Roman" w:eastAsia="仿宋" w:cs="Times New Roman"/>
                <w:kern w:val="0"/>
                <w:sz w:val="28"/>
              </w:rPr>
              <w:t xml:space="preserve">                               （盖章）</w:t>
            </w:r>
          </w:p>
          <w:p>
            <w:pPr>
              <w:tabs>
                <w:tab w:val="left" w:pos="5308"/>
              </w:tabs>
              <w:jc w:val="center"/>
              <w:rPr>
                <w:rFonts w:ascii="Times New Roman" w:hAnsi="Times New Roman" w:eastAsia="仿宋" w:cs="Times New Roman"/>
                <w:sz w:val="32"/>
              </w:rPr>
            </w:pPr>
            <w:r>
              <w:rPr>
                <w:rFonts w:ascii="Times New Roman" w:hAnsi="Times New Roman" w:eastAsia="仿宋" w:cs="Times New Roman"/>
                <w:kern w:val="0"/>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02" w:hRule="atLeast"/>
          <w:jc w:val="center"/>
        </w:trPr>
        <w:tc>
          <w:tcPr>
            <w:tcW w:w="15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cs="Times New Roman"/>
                <w:kern w:val="0"/>
                <w:sz w:val="28"/>
              </w:rPr>
            </w:pPr>
            <w:r>
              <w:rPr>
                <w:rFonts w:ascii="Times New Roman" w:hAnsi="Times New Roman" w:eastAsia="黑体" w:cs="Times New Roman"/>
                <w:kern w:val="0"/>
                <w:sz w:val="28"/>
              </w:rPr>
              <w:t>备  注</w:t>
            </w:r>
          </w:p>
        </w:tc>
        <w:tc>
          <w:tcPr>
            <w:tcW w:w="7523" w:type="dxa"/>
            <w:gridSpan w:val="6"/>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s="Times New Roman"/>
                <w:spacing w:val="-20"/>
                <w:kern w:val="0"/>
                <w:sz w:val="28"/>
                <w:szCs w:val="28"/>
              </w:rPr>
            </w:pPr>
            <w:r>
              <w:rPr>
                <w:rFonts w:ascii="Times New Roman" w:hAnsi="Times New Roman" w:eastAsia="仿宋" w:cs="Times New Roman"/>
                <w:spacing w:val="-3"/>
                <w:sz w:val="28"/>
                <w:szCs w:val="28"/>
              </w:rPr>
              <w:t>实验所需的服装、道具、多媒体等由选手自备。</w:t>
            </w:r>
          </w:p>
        </w:tc>
      </w:tr>
    </w:tbl>
    <w:p>
      <w:pPr>
        <w:spacing w:line="300" w:lineRule="exact"/>
        <w:rPr>
          <w:rFonts w:ascii="Times New Roman" w:hAnsi="Times New Roman" w:eastAsia="仿宋" w:cs="Times New Roman"/>
          <w:spacing w:val="-3"/>
          <w:sz w:val="28"/>
          <w:szCs w:val="28"/>
        </w:rPr>
      </w:pPr>
    </w:p>
    <w:p>
      <w:pPr>
        <w:spacing w:line="300" w:lineRule="exact"/>
        <w:ind w:firstLine="548" w:firstLineChars="200"/>
        <w:rPr>
          <w:rFonts w:ascii="Times New Roman" w:hAnsi="Times New Roman" w:eastAsia="仿宋" w:cs="Times New Roman"/>
          <w:spacing w:val="-3"/>
          <w:sz w:val="28"/>
          <w:szCs w:val="28"/>
        </w:rPr>
      </w:pPr>
      <w:r>
        <w:rPr>
          <w:rFonts w:ascii="Times New Roman" w:hAnsi="Times New Roman" w:eastAsia="仿宋" w:cs="Times New Roman"/>
          <w:spacing w:val="-3"/>
          <w:sz w:val="28"/>
          <w:szCs w:val="28"/>
        </w:rPr>
        <w:t>若为团队报名则仅上报主要负责人本人的报名表即可，写清参赛人数；</w:t>
      </w:r>
      <w:r>
        <w:fldChar w:fldCharType="begin"/>
      </w:r>
      <w:r>
        <w:instrText xml:space="preserve"> HYPERLINK "mailto:2022年12月26日前请此表电子件发送至邮箱" </w:instrText>
      </w:r>
      <w:r>
        <w:fldChar w:fldCharType="separate"/>
      </w:r>
      <w:r>
        <w:rPr>
          <w:rStyle w:val="10"/>
          <w:rFonts w:hint="eastAsia" w:ascii="Times New Roman" w:hAnsi="Times New Roman" w:eastAsia="仿宋" w:cs="Times New Roman"/>
          <w:b/>
          <w:bCs/>
          <w:spacing w:val="-3"/>
          <w:sz w:val="28"/>
          <w:szCs w:val="28"/>
        </w:rPr>
        <w:t>202</w:t>
      </w:r>
      <w:r>
        <w:rPr>
          <w:rStyle w:val="10"/>
          <w:rFonts w:ascii="Times New Roman" w:hAnsi="Times New Roman" w:eastAsia="仿宋" w:cs="Times New Roman"/>
          <w:b/>
          <w:bCs/>
          <w:spacing w:val="-3"/>
          <w:sz w:val="28"/>
          <w:szCs w:val="28"/>
        </w:rPr>
        <w:t>2</w:t>
      </w:r>
      <w:r>
        <w:rPr>
          <w:rStyle w:val="10"/>
          <w:rFonts w:hint="eastAsia" w:ascii="Times New Roman" w:hAnsi="Times New Roman" w:eastAsia="仿宋" w:cs="Times New Roman"/>
          <w:b/>
          <w:bCs/>
          <w:spacing w:val="-3"/>
          <w:sz w:val="28"/>
          <w:szCs w:val="28"/>
        </w:rPr>
        <w:t>年1</w:t>
      </w:r>
      <w:r>
        <w:rPr>
          <w:rStyle w:val="10"/>
          <w:rFonts w:ascii="Times New Roman" w:hAnsi="Times New Roman" w:eastAsia="仿宋" w:cs="Times New Roman"/>
          <w:b/>
          <w:bCs/>
          <w:spacing w:val="-3"/>
          <w:sz w:val="28"/>
          <w:szCs w:val="28"/>
        </w:rPr>
        <w:t>2</w:t>
      </w:r>
      <w:r>
        <w:rPr>
          <w:rStyle w:val="10"/>
          <w:rFonts w:hint="eastAsia" w:ascii="Times New Roman" w:hAnsi="Times New Roman" w:eastAsia="仿宋" w:cs="Times New Roman"/>
          <w:b/>
          <w:bCs/>
          <w:spacing w:val="-3"/>
          <w:sz w:val="28"/>
          <w:szCs w:val="28"/>
        </w:rPr>
        <w:t>月</w:t>
      </w:r>
      <w:r>
        <w:rPr>
          <w:rStyle w:val="10"/>
          <w:rFonts w:ascii="Times New Roman" w:hAnsi="Times New Roman" w:eastAsia="仿宋" w:cs="Times New Roman"/>
          <w:b/>
          <w:bCs/>
          <w:spacing w:val="-3"/>
          <w:sz w:val="28"/>
          <w:szCs w:val="28"/>
        </w:rPr>
        <w:t>26</w:t>
      </w:r>
      <w:r>
        <w:rPr>
          <w:rStyle w:val="10"/>
          <w:rFonts w:hint="eastAsia" w:ascii="Times New Roman" w:hAnsi="Times New Roman" w:eastAsia="仿宋" w:cs="Times New Roman"/>
          <w:b/>
          <w:bCs/>
          <w:spacing w:val="-3"/>
          <w:sz w:val="28"/>
          <w:szCs w:val="28"/>
        </w:rPr>
        <w:t>日</w:t>
      </w:r>
      <w:r>
        <w:rPr>
          <w:rFonts w:hint="eastAsia" w:ascii="仿宋_GB2312" w:hAnsi="仿宋_GB2312" w:eastAsia="仿宋_GB2312" w:cs="仿宋_GB2312"/>
          <w:sz w:val="28"/>
          <w:szCs w:val="28"/>
        </w:rPr>
        <w:t>前请此表电子件发送至邮箱</w:t>
      </w:r>
      <w:r>
        <w:rPr>
          <w:rStyle w:val="10"/>
          <w:rFonts w:hint="eastAsia" w:ascii="Times New Roman" w:hAnsi="Times New Roman" w:eastAsia="仿宋" w:cs="Times New Roman"/>
          <w:spacing w:val="-3"/>
          <w:sz w:val="28"/>
          <w:szCs w:val="28"/>
        </w:rPr>
        <w:fldChar w:fldCharType="end"/>
      </w:r>
      <w:r>
        <w:rPr>
          <w:rFonts w:ascii="Times New Roman" w:hAnsi="Times New Roman" w:eastAsia="仿宋" w:cs="Times New Roman"/>
          <w:spacing w:val="-3"/>
          <w:sz w:val="28"/>
          <w:szCs w:val="28"/>
        </w:rPr>
        <w:t>：</w:t>
      </w:r>
      <w:r>
        <w:rPr>
          <w:rFonts w:ascii="Times New Roman" w:hAnsi="Times New Roman" w:eastAsia="仿宋" w:cs="Times New Roman"/>
          <w:b/>
          <w:bCs/>
          <w:color w:val="000000"/>
          <w:kern w:val="0"/>
          <w:sz w:val="28"/>
          <w:szCs w:val="28"/>
        </w:rPr>
        <w:t>702592833@qq.com</w:t>
      </w:r>
    </w:p>
    <w:p>
      <w:pPr>
        <w:ind w:firstLine="482" w:firstLineChars="200"/>
        <w:rPr>
          <w:rFonts w:ascii="Times New Roman" w:hAnsi="Times New Roman" w:eastAsia="仿宋" w:cs="Times New Roman"/>
          <w:b/>
          <w:bCs/>
          <w:sz w:val="24"/>
          <w:szCs w:val="24"/>
        </w:rPr>
      </w:pPr>
      <w:r>
        <w:rPr>
          <w:rFonts w:ascii="Times New Roman" w:hAnsi="Times New Roman" w:eastAsia="仿宋" w:cs="Times New Roman"/>
          <w:b/>
          <w:bCs/>
          <w:sz w:val="24"/>
        </w:rPr>
        <w:t>注：自选实验不可选具有危险性、爆炸性实验。</w:t>
      </w:r>
    </w:p>
    <w:p>
      <w:pPr>
        <w:rPr>
          <w:rFonts w:ascii="Times New Roman" w:hAnsi="Times New Roman" w:eastAsia="仿宋" w:cs="Times New Roman"/>
          <w:sz w:val="32"/>
          <w:szCs w:val="32"/>
        </w:rPr>
      </w:pPr>
    </w:p>
    <w:sectPr>
      <w:headerReference r:id="rId3" w:type="default"/>
      <w:footerReference r:id="rId4" w:type="default"/>
      <w:pgSz w:w="11906" w:h="16838"/>
      <w:pgMar w:top="2098" w:right="1474" w:bottom="141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等线" w:hAnsi="等线" w:eastAsia="等线"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等线"/>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等线"/>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593BD6"/>
    <w:multiLevelType w:val="multilevel"/>
    <w:tmpl w:val="6D593BD6"/>
    <w:lvl w:ilvl="0" w:tentative="0">
      <w:start w:val="6"/>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hYzAzODNkYTUyNjVlOTRlYmQwNjU1ODBhYTVjMDgifQ=="/>
  </w:docVars>
  <w:rsids>
    <w:rsidRoot w:val="00000000"/>
    <w:rsid w:val="553625CD"/>
    <w:rsid w:val="697222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paragraph" w:styleId="2">
    <w:name w:val="heading 1"/>
    <w:basedOn w:val="1"/>
    <w:next w:val="1"/>
    <w:link w:val="12"/>
    <w:qFormat/>
    <w:uiPriority w:val="0"/>
    <w:pPr>
      <w:keepNext/>
      <w:keepLines/>
      <w:spacing w:line="576" w:lineRule="auto"/>
      <w:outlineLvl w:val="0"/>
    </w:pPr>
    <w:rPr>
      <w:rFonts w:ascii="Calibri" w:hAnsi="Calibri" w:eastAsia="宋体" w:cs="Times New Roman"/>
      <w:b/>
      <w:kern w:val="44"/>
      <w:sz w:val="44"/>
      <w:szCs w:val="24"/>
    </w:rPr>
  </w:style>
  <w:style w:type="paragraph" w:styleId="3">
    <w:name w:val="heading 2"/>
    <w:basedOn w:val="1"/>
    <w:next w:val="1"/>
    <w:link w:val="13"/>
    <w:unhideWhenUsed/>
    <w:qFormat/>
    <w:uiPriority w:val="0"/>
    <w:pPr>
      <w:keepNext/>
      <w:keepLines/>
      <w:spacing w:line="412" w:lineRule="auto"/>
      <w:outlineLvl w:val="1"/>
    </w:pPr>
    <w:rPr>
      <w:rFonts w:ascii="Arial" w:hAnsi="Arial" w:eastAsia="黑体" w:cs="Times New Roman"/>
      <w:b/>
      <w:sz w:val="32"/>
      <w:szCs w:val="24"/>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1"/>
    <w:semiHidden/>
    <w:unhideWhenUsed/>
    <w:qFormat/>
    <w:uiPriority w:val="99"/>
    <w:pPr>
      <w:ind w:left="100" w:leftChars="2500"/>
    </w:p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unhideWhenUsed/>
    <w:qFormat/>
    <w:uiPriority w:val="0"/>
    <w:rPr>
      <w:color w:val="444444"/>
      <w:sz w:val="18"/>
      <w:szCs w:val="18"/>
      <w:u w:val="none"/>
    </w:rPr>
  </w:style>
  <w:style w:type="character" w:customStyle="1" w:styleId="11">
    <w:name w:val="日期 字符"/>
    <w:basedOn w:val="9"/>
    <w:link w:val="4"/>
    <w:semiHidden/>
    <w:qFormat/>
    <w:uiPriority w:val="99"/>
  </w:style>
  <w:style w:type="character" w:customStyle="1" w:styleId="12">
    <w:name w:val="标题 1 字符"/>
    <w:basedOn w:val="9"/>
    <w:link w:val="2"/>
    <w:qFormat/>
    <w:uiPriority w:val="0"/>
    <w:rPr>
      <w:rFonts w:ascii="Calibri" w:hAnsi="Calibri" w:eastAsia="宋体" w:cs="Times New Roman"/>
      <w:b/>
      <w:kern w:val="44"/>
      <w:sz w:val="44"/>
      <w:szCs w:val="24"/>
    </w:rPr>
  </w:style>
  <w:style w:type="character" w:customStyle="1" w:styleId="13">
    <w:name w:val="标题 2 字符"/>
    <w:basedOn w:val="9"/>
    <w:link w:val="3"/>
    <w:qFormat/>
    <w:uiPriority w:val="0"/>
    <w:rPr>
      <w:rFonts w:ascii="Arial" w:hAnsi="Arial" w:eastAsia="黑体" w:cs="Times New Roman"/>
      <w:b/>
      <w:sz w:val="32"/>
      <w:szCs w:val="24"/>
    </w:rPr>
  </w:style>
  <w:style w:type="character" w:customStyle="1" w:styleId="14">
    <w:name w:val="Unresolved Mention"/>
    <w:basedOn w:val="9"/>
    <w:semiHidden/>
    <w:unhideWhenUsed/>
    <w:qFormat/>
    <w:uiPriority w:val="99"/>
    <w:rPr>
      <w:color w:val="605E5C"/>
      <w:shd w:val="clear" w:color="auto" w:fill="E1DFDD"/>
    </w:r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1535</Words>
  <Characters>1630</Characters>
  <Lines>22</Lines>
  <Paragraphs>6</Paragraphs>
  <TotalTime>3</TotalTime>
  <ScaleCrop>false</ScaleCrop>
  <LinksUpToDate>false</LinksUpToDate>
  <CharactersWithSpaces>1749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2022-11-30T00:30:00Z</dcterms:created>
  <dc:creator>yang Doris</dc:creator>
  <cp:lastModifiedBy>安</cp:lastModifiedBy>
  <dcterms:modified xsi:type="dcterms:W3CDTF">2022-12-05T03:23:29Z</dcterms:modified>
  <dc:title>吉科发政〔2022〕228号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FA12D31685454268A85AC5B3981F3C34</vt:lpwstr>
  </property>
</Properties>
</file>